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7A43A7C6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C1"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t>Update for key stakeholders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050A7E">
        <w:rPr>
          <w:rFonts w:cstheme="minorHAnsi"/>
          <w:b/>
          <w:color w:val="002060"/>
          <w:sz w:val="32"/>
          <w:szCs w:val="32"/>
        </w:rPr>
        <w:t>27</w:t>
      </w:r>
      <w:r w:rsidR="000E5860">
        <w:rPr>
          <w:rFonts w:cstheme="minorHAnsi"/>
          <w:b/>
          <w:color w:val="002060"/>
          <w:sz w:val="32"/>
          <w:szCs w:val="32"/>
        </w:rPr>
        <w:t xml:space="preserve"> January</w:t>
      </w:r>
      <w:r w:rsidR="00D80694">
        <w:rPr>
          <w:rFonts w:cstheme="minorHAnsi"/>
          <w:b/>
          <w:color w:val="002060"/>
          <w:sz w:val="32"/>
          <w:szCs w:val="32"/>
        </w:rPr>
        <w:t xml:space="preserve"> </w:t>
      </w:r>
      <w:r w:rsidR="000E5860">
        <w:rPr>
          <w:rFonts w:cstheme="minorHAnsi"/>
          <w:b/>
          <w:color w:val="002060"/>
          <w:sz w:val="32"/>
          <w:szCs w:val="32"/>
        </w:rPr>
        <w:t>2023</w:t>
      </w:r>
    </w:p>
    <w:p w14:paraId="42F20D5C" w14:textId="77777777" w:rsidR="00176C2C" w:rsidRDefault="00176C2C" w:rsidP="00176C2C">
      <w:pPr>
        <w:spacing w:line="240" w:lineRule="auto"/>
        <w:textAlignment w:val="baseline"/>
        <w:rPr>
          <w:rFonts w:cstheme="minorHAnsi"/>
          <w:b/>
          <w:sz w:val="24"/>
          <w:szCs w:val="24"/>
        </w:rPr>
      </w:pPr>
    </w:p>
    <w:p w14:paraId="56390001" w14:textId="77777777" w:rsidR="003A0848" w:rsidRDefault="003A0848" w:rsidP="00176C2C">
      <w:pPr>
        <w:spacing w:line="240" w:lineRule="auto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097E4350" w14:textId="030DD2DD" w:rsidR="00176C2C" w:rsidRPr="0072774B" w:rsidRDefault="00FC3CE6" w:rsidP="00176C2C">
      <w:pPr>
        <w:textAlignment w:val="baseline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JCVI announcement</w:t>
      </w:r>
    </w:p>
    <w:p w14:paraId="44CCF5D5" w14:textId="77777777" w:rsidR="00F76E93" w:rsidRDefault="00F76E93" w:rsidP="00FC3CE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This week the Joint Committee on Vaccination and </w:t>
      </w:r>
      <w:proofErr w:type="spellStart"/>
      <w:r w:rsidRPr="00F76E93">
        <w:rPr>
          <w:rFonts w:asciiTheme="minorHAnsi" w:hAnsiTheme="minorHAnsi" w:cstheme="minorHAnsi"/>
          <w:color w:val="0B0C0C"/>
          <w:sz w:val="22"/>
          <w:szCs w:val="22"/>
        </w:rPr>
        <w:t>Immunisation</w:t>
      </w:r>
      <w:proofErr w:type="spellEnd"/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 (JCVI) issued interim advice that a COVID-19 booster vaccination should be offered to those at higher risk of severe COVID-19 illness in autumn this year. They also advised an extra COVID-19 booster dose may be offered in spring to a smaller group of people, including those who are older and those who are have a weakened immune system. We expect the final JCVI advice on that shortly. </w:t>
      </w:r>
    </w:p>
    <w:p w14:paraId="6F8D320D" w14:textId="6C2BFB14" w:rsidR="00F76E93" w:rsidRDefault="00F76E93" w:rsidP="00FC3CE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It has also been advised that the 2021 COVID-19 vaccination booster for those aged 16-49 who are not in the clinical risk group should stop in line with the autumn 2022 vaccination </w:t>
      </w:r>
      <w:proofErr w:type="spellStart"/>
      <w:r w:rsidRPr="00F76E93">
        <w:rPr>
          <w:rFonts w:asciiTheme="minorHAnsi" w:hAnsiTheme="minorHAnsi" w:cstheme="minorHAnsi"/>
          <w:color w:val="0B0C0C"/>
          <w:sz w:val="22"/>
          <w:szCs w:val="22"/>
        </w:rPr>
        <w:t>programme</w:t>
      </w:r>
      <w:proofErr w:type="spellEnd"/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 which ends on 31 March 2023. We still have a number of drop-in and appointment clinics across our area – all details on </w:t>
      </w:r>
      <w:hyperlink r:id="rId10" w:history="1">
        <w:r w:rsidRPr="00F76E93">
          <w:rPr>
            <w:rStyle w:val="Hyperlink"/>
            <w:rFonts w:asciiTheme="minorHAnsi" w:hAnsiTheme="minorHAnsi" w:cstheme="minorHAnsi"/>
            <w:sz w:val="22"/>
            <w:szCs w:val="22"/>
          </w:rPr>
          <w:t>our website.</w:t>
        </w:r>
      </w:hyperlink>
    </w:p>
    <w:p w14:paraId="7B81FD51" w14:textId="16C5FECE" w:rsidR="00FC3CE6" w:rsidRPr="00FC3CE6" w:rsidRDefault="00FC3CE6" w:rsidP="00FC3CE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color w:val="0B0C0C"/>
        </w:rPr>
      </w:pPr>
      <w:r w:rsidRPr="00FC3CE6">
        <w:rPr>
          <w:rFonts w:asciiTheme="minorHAnsi" w:hAnsiTheme="minorHAnsi" w:cstheme="minorHAnsi"/>
          <w:b/>
          <w:color w:val="0B0C0C"/>
        </w:rPr>
        <w:t>Ward closure</w:t>
      </w:r>
    </w:p>
    <w:p w14:paraId="7BA45653" w14:textId="0E35E896" w:rsidR="00FC3CE6" w:rsidRDefault="00FC3CE6" w:rsidP="00FC3CE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 xml:space="preserve">Ward 7C at </w:t>
      </w:r>
      <w:proofErr w:type="spellStart"/>
      <w:r>
        <w:rPr>
          <w:rFonts w:asciiTheme="minorHAnsi" w:hAnsiTheme="minorHAnsi" w:cstheme="minorHAnsi"/>
          <w:color w:val="0B0C0C"/>
          <w:sz w:val="22"/>
          <w:szCs w:val="22"/>
        </w:rPr>
        <w:t>Raigmore</w:t>
      </w:r>
      <w:proofErr w:type="spellEnd"/>
      <w:r>
        <w:rPr>
          <w:rFonts w:asciiTheme="minorHAnsi" w:hAnsiTheme="minorHAnsi" w:cstheme="minorHAnsi"/>
          <w:color w:val="0B0C0C"/>
          <w:sz w:val="22"/>
          <w:szCs w:val="22"/>
        </w:rPr>
        <w:t xml:space="preserve"> is currently closed due to a number of COVID cases. Infection prevention and control procedures are being followed. </w:t>
      </w:r>
    </w:p>
    <w:p w14:paraId="32992513" w14:textId="7CE764CB" w:rsidR="00FC680A" w:rsidRDefault="00FC680A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b/>
          <w:color w:val="0B0C0C"/>
        </w:rPr>
      </w:pPr>
      <w:r>
        <w:rPr>
          <w:rFonts w:asciiTheme="minorHAnsi" w:hAnsiTheme="minorHAnsi" w:cstheme="minorHAnsi"/>
          <w:b/>
          <w:color w:val="0B0C0C"/>
        </w:rPr>
        <w:t>Health and Safety case</w:t>
      </w:r>
    </w:p>
    <w:p w14:paraId="28D5F503" w14:textId="77777777" w:rsidR="00FC680A" w:rsidRDefault="00FC680A" w:rsidP="00FC680A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FC680A">
        <w:rPr>
          <w:rFonts w:asciiTheme="minorHAnsi" w:hAnsiTheme="minorHAnsi" w:cstheme="minorHAnsi"/>
          <w:color w:val="0B0C0C"/>
          <w:sz w:val="22"/>
          <w:szCs w:val="22"/>
        </w:rPr>
        <w:t xml:space="preserve">NHS Highland will appear at Inverness Sheriff Court on Tuesday 31 January in a case brought under the Health and Safety at Work Act. In an incident which took place in 2019, NHS Highland failed to mitigate or prevent falls in a patient identified as at risk of 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falling, who subsequently </w:t>
      </w:r>
      <w:r w:rsidRPr="00FC680A">
        <w:rPr>
          <w:rFonts w:asciiTheme="minorHAnsi" w:hAnsiTheme="minorHAnsi" w:cstheme="minorHAnsi"/>
          <w:color w:val="0B0C0C"/>
          <w:sz w:val="22"/>
          <w:szCs w:val="22"/>
        </w:rPr>
        <w:t>died. The Board will be pleading guilty. </w:t>
      </w:r>
    </w:p>
    <w:p w14:paraId="18E8C5B1" w14:textId="33253282" w:rsidR="00FC680A" w:rsidRPr="00FC680A" w:rsidRDefault="00FC680A" w:rsidP="00FC680A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FC680A">
        <w:rPr>
          <w:rFonts w:asciiTheme="minorHAnsi" w:hAnsiTheme="minorHAnsi" w:cstheme="minorHAnsi"/>
          <w:color w:val="0B0C0C"/>
          <w:sz w:val="22"/>
          <w:szCs w:val="22"/>
        </w:rPr>
        <w:t xml:space="preserve">NHS Highland has made considerable improvements since this case was investigated, including improved training, clearer processes for escalating staffing shortages, and piloting a scheme for volunteers which offers additional support and supervision for older patients. A Board-wide falls prevention training </w:t>
      </w:r>
      <w:proofErr w:type="spellStart"/>
      <w:r w:rsidRPr="00FC680A">
        <w:rPr>
          <w:rFonts w:asciiTheme="minorHAnsi" w:hAnsiTheme="minorHAnsi" w:cstheme="minorHAnsi"/>
          <w:color w:val="0B0C0C"/>
          <w:sz w:val="22"/>
          <w:szCs w:val="22"/>
        </w:rPr>
        <w:t>programme</w:t>
      </w:r>
      <w:proofErr w:type="spellEnd"/>
      <w:r w:rsidRPr="00FC680A">
        <w:rPr>
          <w:rFonts w:asciiTheme="minorHAnsi" w:hAnsiTheme="minorHAnsi" w:cstheme="minorHAnsi"/>
          <w:color w:val="0B0C0C"/>
          <w:sz w:val="22"/>
          <w:szCs w:val="22"/>
        </w:rPr>
        <w:t xml:space="preserve"> is also being rolled out.</w:t>
      </w:r>
    </w:p>
    <w:p w14:paraId="52F3E52E" w14:textId="6602762A" w:rsidR="00FC680A" w:rsidRPr="00FC680A" w:rsidRDefault="00FC680A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FC680A">
        <w:rPr>
          <w:rFonts w:asciiTheme="minorHAnsi" w:hAnsiTheme="minorHAnsi" w:cstheme="minorHAnsi"/>
          <w:color w:val="0B0C0C"/>
          <w:sz w:val="22"/>
          <w:szCs w:val="22"/>
        </w:rPr>
        <w:t xml:space="preserve">The Board </w:t>
      </w:r>
      <w:proofErr w:type="spellStart"/>
      <w:r w:rsidRPr="00FC680A">
        <w:rPr>
          <w:rFonts w:asciiTheme="minorHAnsi" w:hAnsiTheme="minorHAnsi" w:cstheme="minorHAnsi"/>
          <w:color w:val="0B0C0C"/>
          <w:sz w:val="22"/>
          <w:szCs w:val="22"/>
        </w:rPr>
        <w:t>apologises</w:t>
      </w:r>
      <w:proofErr w:type="spellEnd"/>
      <w:r w:rsidRPr="00FC680A">
        <w:rPr>
          <w:rFonts w:asciiTheme="minorHAnsi" w:hAnsiTheme="minorHAnsi" w:cstheme="minorHAnsi"/>
          <w:color w:val="0B0C0C"/>
          <w:sz w:val="22"/>
          <w:szCs w:val="22"/>
        </w:rPr>
        <w:t xml:space="preserve"> for and deeply regrets the failings iden</w:t>
      </w:r>
      <w:r>
        <w:rPr>
          <w:rFonts w:asciiTheme="minorHAnsi" w:hAnsiTheme="minorHAnsi" w:cstheme="minorHAnsi"/>
          <w:color w:val="0B0C0C"/>
          <w:sz w:val="22"/>
          <w:szCs w:val="22"/>
        </w:rPr>
        <w:t>tified that led to this death. </w:t>
      </w:r>
    </w:p>
    <w:p w14:paraId="448A494A" w14:textId="3AE76190" w:rsidR="00F76E93" w:rsidRPr="00F76E93" w:rsidRDefault="00F76E93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b/>
          <w:color w:val="0B0C0C"/>
        </w:rPr>
      </w:pPr>
      <w:r w:rsidRPr="00F76E93">
        <w:rPr>
          <w:rFonts w:asciiTheme="minorHAnsi" w:hAnsiTheme="minorHAnsi" w:cstheme="minorHAnsi"/>
          <w:b/>
          <w:color w:val="0B0C0C"/>
        </w:rPr>
        <w:t xml:space="preserve">Mo </w:t>
      </w:r>
      <w:proofErr w:type="spellStart"/>
      <w:r w:rsidRPr="00F76E93">
        <w:rPr>
          <w:rFonts w:asciiTheme="minorHAnsi" w:hAnsiTheme="minorHAnsi" w:cstheme="minorHAnsi"/>
          <w:b/>
          <w:color w:val="0B0C0C"/>
        </w:rPr>
        <w:t>Dhachaidh</w:t>
      </w:r>
      <w:proofErr w:type="spellEnd"/>
      <w:r w:rsidRPr="00F76E93">
        <w:rPr>
          <w:rFonts w:asciiTheme="minorHAnsi" w:hAnsiTheme="minorHAnsi" w:cstheme="minorHAnsi"/>
          <w:b/>
          <w:color w:val="0B0C0C"/>
        </w:rPr>
        <w:t xml:space="preserve"> care home, Ullapool</w:t>
      </w:r>
    </w:p>
    <w:p w14:paraId="09FC7306" w14:textId="0B99E942" w:rsidR="00F76E93" w:rsidRPr="00F76E93" w:rsidRDefault="00F76E93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 xml:space="preserve">Parklands Ltd recently announced the closure of Mo </w:t>
      </w:r>
      <w:proofErr w:type="spellStart"/>
      <w:r>
        <w:rPr>
          <w:rFonts w:asciiTheme="minorHAnsi" w:hAnsiTheme="minorHAnsi" w:cstheme="minorHAnsi"/>
          <w:color w:val="0B0C0C"/>
          <w:sz w:val="22"/>
          <w:szCs w:val="22"/>
        </w:rPr>
        <w:t>Dhachaidh</w:t>
      </w:r>
      <w:proofErr w:type="spellEnd"/>
      <w:r>
        <w:rPr>
          <w:rFonts w:asciiTheme="minorHAnsi" w:hAnsiTheme="minorHAnsi" w:cstheme="minorHAnsi"/>
          <w:color w:val="0B0C0C"/>
          <w:sz w:val="22"/>
          <w:szCs w:val="22"/>
        </w:rPr>
        <w:t xml:space="preserve"> care home, 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>a 19 bed nursing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 home in Ullapool. There are 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currently 14 residents. </w:t>
      </w:r>
    </w:p>
    <w:p w14:paraId="1272DF68" w14:textId="6A3F9156" w:rsidR="00E118D0" w:rsidRDefault="00F76E93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F76E93">
        <w:rPr>
          <w:rFonts w:asciiTheme="minorHAnsi" w:hAnsiTheme="minorHAnsi" w:cstheme="minorHAnsi"/>
          <w:color w:val="0B0C0C"/>
          <w:sz w:val="22"/>
          <w:szCs w:val="22"/>
        </w:rPr>
        <w:t>The small scale of operation and the substantial an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d rising costs associated with 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>bringing the facility up to future standards are now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 considered by Parklands to be 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>prohibitive and present too great a financi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al risk to their </w:t>
      </w:r>
      <w:proofErr w:type="spellStart"/>
      <w:r>
        <w:rPr>
          <w:rFonts w:asciiTheme="minorHAnsi" w:hAnsiTheme="minorHAnsi" w:cstheme="minorHAnsi"/>
          <w:color w:val="0B0C0C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color w:val="0B0C0C"/>
          <w:sz w:val="22"/>
          <w:szCs w:val="22"/>
        </w:rPr>
        <w:t>. NHS Highland and the Highland Council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 are unable to provide the level of financial support required by </w:t>
      </w:r>
      <w:r>
        <w:rPr>
          <w:rFonts w:asciiTheme="minorHAnsi" w:hAnsiTheme="minorHAnsi" w:cstheme="minorHAnsi"/>
          <w:color w:val="0B0C0C"/>
          <w:sz w:val="22"/>
          <w:szCs w:val="22"/>
        </w:rPr>
        <w:t>Parklands and a</w:t>
      </w: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 confirmed closure date of 23 April 2023 has been agreed.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 Residents, relatives and staff</w:t>
      </w:r>
      <w:r w:rsidR="00E118D0">
        <w:rPr>
          <w:rFonts w:asciiTheme="minorHAnsi" w:hAnsiTheme="minorHAnsi" w:cstheme="minorHAnsi"/>
          <w:color w:val="0B0C0C"/>
          <w:sz w:val="22"/>
          <w:szCs w:val="22"/>
        </w:rPr>
        <w:t xml:space="preserve"> have been informed. </w:t>
      </w:r>
    </w:p>
    <w:p w14:paraId="6779CD00" w14:textId="77777777" w:rsidR="00E118D0" w:rsidRDefault="00E118D0" w:rsidP="00F76E93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lastRenderedPageBreak/>
        <w:t>A</w:t>
      </w:r>
      <w:r w:rsidR="00F76E93">
        <w:rPr>
          <w:rFonts w:asciiTheme="minorHAnsi" w:hAnsiTheme="minorHAnsi" w:cstheme="minorHAnsi"/>
          <w:color w:val="0B0C0C"/>
          <w:sz w:val="22"/>
          <w:szCs w:val="22"/>
        </w:rPr>
        <w:t xml:space="preserve"> more detailed briefing was shared with stakeholders on Wednesday</w:t>
      </w:r>
      <w:r>
        <w:rPr>
          <w:rFonts w:asciiTheme="minorHAnsi" w:hAnsiTheme="minorHAnsi" w:cstheme="minorHAnsi"/>
          <w:color w:val="0B0C0C"/>
          <w:sz w:val="22"/>
          <w:szCs w:val="22"/>
        </w:rPr>
        <w:t xml:space="preserve">. </w:t>
      </w:r>
      <w:r w:rsidR="00F76E93" w:rsidRPr="00F76E93">
        <w:rPr>
          <w:rFonts w:asciiTheme="minorHAnsi" w:hAnsiTheme="minorHAnsi" w:cstheme="minorHAnsi"/>
          <w:color w:val="0B0C0C"/>
          <w:sz w:val="22"/>
          <w:szCs w:val="22"/>
        </w:rPr>
        <w:t>Any inquiries about thi</w:t>
      </w:r>
      <w:r>
        <w:rPr>
          <w:rFonts w:asciiTheme="minorHAnsi" w:hAnsiTheme="minorHAnsi" w:cstheme="minorHAnsi"/>
          <w:color w:val="0B0C0C"/>
          <w:sz w:val="22"/>
          <w:szCs w:val="22"/>
        </w:rPr>
        <w:t>s briefing can be addressed to:</w:t>
      </w:r>
    </w:p>
    <w:p w14:paraId="30C85683" w14:textId="1122B115" w:rsidR="00E118D0" w:rsidRDefault="00F76E93" w:rsidP="00F76E93">
      <w:pPr>
        <w:pStyle w:val="NormalWeb"/>
        <w:numPr>
          <w:ilvl w:val="0"/>
          <w:numId w:val="49"/>
        </w:numPr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Louise </w:t>
      </w:r>
      <w:proofErr w:type="spellStart"/>
      <w:r w:rsidRPr="00F76E93">
        <w:rPr>
          <w:rFonts w:asciiTheme="minorHAnsi" w:hAnsiTheme="minorHAnsi" w:cstheme="minorHAnsi"/>
          <w:color w:val="0B0C0C"/>
          <w:sz w:val="22"/>
          <w:szCs w:val="22"/>
        </w:rPr>
        <w:t>Bussell</w:t>
      </w:r>
      <w:proofErr w:type="spellEnd"/>
      <w:r w:rsidRPr="00F76E93">
        <w:rPr>
          <w:rFonts w:asciiTheme="minorHAnsi" w:hAnsiTheme="minorHAnsi" w:cstheme="minorHAnsi"/>
          <w:color w:val="0B0C0C"/>
          <w:sz w:val="22"/>
          <w:szCs w:val="22"/>
        </w:rPr>
        <w:t xml:space="preserve">, Chief Officer </w:t>
      </w:r>
      <w:hyperlink r:id="rId11" w:history="1">
        <w:r w:rsidR="00E118D0" w:rsidRPr="006D78BA">
          <w:rPr>
            <w:rStyle w:val="Hyperlink"/>
            <w:rFonts w:asciiTheme="minorHAnsi" w:hAnsiTheme="minorHAnsi" w:cstheme="minorHAnsi"/>
            <w:sz w:val="22"/>
            <w:szCs w:val="22"/>
          </w:rPr>
          <w:t>Louise.Bussell2@nhs.scot</w:t>
        </w:r>
      </w:hyperlink>
    </w:p>
    <w:p w14:paraId="04FCC338" w14:textId="3C955978" w:rsidR="00FC3CE6" w:rsidRDefault="00F76E93" w:rsidP="00E118D0">
      <w:pPr>
        <w:pStyle w:val="NormalWeb"/>
        <w:numPr>
          <w:ilvl w:val="0"/>
          <w:numId w:val="49"/>
        </w:numPr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E118D0">
        <w:rPr>
          <w:rFonts w:asciiTheme="minorHAnsi" w:hAnsiTheme="minorHAnsi" w:cstheme="minorHAnsi"/>
          <w:color w:val="0B0C0C"/>
          <w:sz w:val="22"/>
          <w:szCs w:val="22"/>
        </w:rPr>
        <w:t xml:space="preserve">Gillian Grant, Interim Head of Commissioning </w:t>
      </w:r>
      <w:hyperlink r:id="rId12" w:history="1">
        <w:r w:rsidR="00E118D0" w:rsidRPr="006D78BA">
          <w:rPr>
            <w:rStyle w:val="Hyperlink"/>
            <w:rFonts w:asciiTheme="minorHAnsi" w:hAnsiTheme="minorHAnsi" w:cstheme="minorHAnsi"/>
            <w:sz w:val="22"/>
            <w:szCs w:val="22"/>
          </w:rPr>
          <w:t>Gillian.Grant5@nhs.scot</w:t>
        </w:r>
      </w:hyperlink>
    </w:p>
    <w:p w14:paraId="166FFD08" w14:textId="379B53FC" w:rsidR="00020392" w:rsidRPr="00E118D0" w:rsidRDefault="000E56E2" w:rsidP="00E118D0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  <w:sz w:val="22"/>
          <w:szCs w:val="22"/>
        </w:rPr>
      </w:pPr>
      <w:r w:rsidRPr="00E118D0">
        <w:rPr>
          <w:rFonts w:asciiTheme="minorHAnsi" w:hAnsiTheme="minorHAnsi" w:cstheme="minorHAnsi"/>
          <w:b/>
          <w:color w:val="201F1E"/>
          <w:lang w:eastAsia="en-GB"/>
        </w:rPr>
        <w:t>Fe</w:t>
      </w:r>
      <w:r w:rsidR="00020392" w:rsidRPr="00E118D0">
        <w:rPr>
          <w:rFonts w:asciiTheme="minorHAnsi" w:hAnsiTheme="minorHAnsi" w:cstheme="minorHAnsi"/>
          <w:b/>
          <w:color w:val="201F1E"/>
          <w:lang w:eastAsia="en-GB"/>
        </w:rPr>
        <w:t>edback</w:t>
      </w:r>
      <w:r w:rsidR="000037BA" w:rsidRPr="00E118D0">
        <w:rPr>
          <w:rFonts w:asciiTheme="minorHAnsi" w:hAnsiTheme="minorHAnsi" w:cstheme="minorHAnsi"/>
          <w:b/>
          <w:color w:val="201F1E"/>
          <w:lang w:eastAsia="en-GB"/>
        </w:rPr>
        <w:tab/>
      </w:r>
      <w:r w:rsidR="00204865" w:rsidRPr="00E118D0">
        <w:rPr>
          <w:rFonts w:asciiTheme="minorHAnsi" w:hAnsiTheme="minorHAnsi" w:cstheme="minorHAnsi"/>
          <w:b/>
          <w:color w:val="201F1E"/>
          <w:lang w:eastAsia="en-GB"/>
        </w:rPr>
        <w:tab/>
      </w:r>
    </w:p>
    <w:p w14:paraId="2231757B" w14:textId="7D237804" w:rsidR="00F524F5" w:rsidRPr="00037202" w:rsidRDefault="00020392" w:rsidP="00D80694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037202">
        <w:rPr>
          <w:rFonts w:eastAsia="Times New Roman" w:cstheme="minorHAnsi"/>
          <w:color w:val="201F1E"/>
          <w:lang w:eastAsia="en-GB"/>
        </w:rPr>
        <w:t>If you have co</w:t>
      </w:r>
      <w:bookmarkStart w:id="0" w:name="_GoBack"/>
      <w:bookmarkEnd w:id="0"/>
      <w:r w:rsidRPr="00037202">
        <w:rPr>
          <w:rFonts w:eastAsia="Times New Roman" w:cstheme="minorHAnsi"/>
          <w:color w:val="201F1E"/>
          <w:lang w:eastAsia="en-GB"/>
        </w:rPr>
        <w:t>mments or queries ple</w:t>
      </w:r>
      <w:r w:rsidR="00332B17" w:rsidRPr="00037202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3" w:history="1">
        <w:r w:rsidR="00F524F5" w:rsidRPr="00037202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03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8EF4" w14:textId="77777777" w:rsidR="003747C1" w:rsidRDefault="003747C1" w:rsidP="0032358E">
      <w:pPr>
        <w:spacing w:after="0" w:line="240" w:lineRule="auto"/>
      </w:pPr>
      <w:r>
        <w:separator/>
      </w:r>
    </w:p>
  </w:endnote>
  <w:endnote w:type="continuationSeparator" w:id="0">
    <w:p w14:paraId="2E7BD7B1" w14:textId="77777777" w:rsidR="003747C1" w:rsidRDefault="003747C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8E77" w14:textId="77777777" w:rsidR="003747C1" w:rsidRDefault="003747C1" w:rsidP="0032358E">
      <w:pPr>
        <w:spacing w:after="0" w:line="240" w:lineRule="auto"/>
      </w:pPr>
      <w:r>
        <w:separator/>
      </w:r>
    </w:p>
  </w:footnote>
  <w:footnote w:type="continuationSeparator" w:id="0">
    <w:p w14:paraId="600B17FC" w14:textId="77777777" w:rsidR="003747C1" w:rsidRDefault="003747C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E8B"/>
    <w:multiLevelType w:val="hybridMultilevel"/>
    <w:tmpl w:val="84C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B31F6"/>
    <w:multiLevelType w:val="hybridMultilevel"/>
    <w:tmpl w:val="BAE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42"/>
    <w:multiLevelType w:val="multilevel"/>
    <w:tmpl w:val="D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D5C"/>
    <w:multiLevelType w:val="multilevel"/>
    <w:tmpl w:val="1AE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444311C7"/>
    <w:multiLevelType w:val="hybridMultilevel"/>
    <w:tmpl w:val="772A25D8"/>
    <w:lvl w:ilvl="0" w:tplc="2204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A0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787B14"/>
    <w:multiLevelType w:val="hybridMultilevel"/>
    <w:tmpl w:val="0C3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1B3624"/>
    <w:multiLevelType w:val="hybridMultilevel"/>
    <w:tmpl w:val="8CE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25316"/>
    <w:multiLevelType w:val="hybridMultilevel"/>
    <w:tmpl w:val="5EC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A6887"/>
    <w:multiLevelType w:val="hybridMultilevel"/>
    <w:tmpl w:val="7DFE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51F96"/>
    <w:multiLevelType w:val="hybridMultilevel"/>
    <w:tmpl w:val="186A09B4"/>
    <w:lvl w:ilvl="0" w:tplc="CA60702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F4F5D"/>
    <w:multiLevelType w:val="hybridMultilevel"/>
    <w:tmpl w:val="BD88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E73E6"/>
    <w:multiLevelType w:val="hybridMultilevel"/>
    <w:tmpl w:val="F97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47"/>
  </w:num>
  <w:num w:numId="6">
    <w:abstractNumId w:val="12"/>
  </w:num>
  <w:num w:numId="7">
    <w:abstractNumId w:val="2"/>
  </w:num>
  <w:num w:numId="8">
    <w:abstractNumId w:val="4"/>
  </w:num>
  <w:num w:numId="9">
    <w:abstractNumId w:val="31"/>
  </w:num>
  <w:num w:numId="10">
    <w:abstractNumId w:val="21"/>
  </w:num>
  <w:num w:numId="11">
    <w:abstractNumId w:val="25"/>
  </w:num>
  <w:num w:numId="12">
    <w:abstractNumId w:val="0"/>
  </w:num>
  <w:num w:numId="13">
    <w:abstractNumId w:val="40"/>
  </w:num>
  <w:num w:numId="14">
    <w:abstractNumId w:val="8"/>
  </w:num>
  <w:num w:numId="15">
    <w:abstractNumId w:val="46"/>
  </w:num>
  <w:num w:numId="16">
    <w:abstractNumId w:val="7"/>
  </w:num>
  <w:num w:numId="17">
    <w:abstractNumId w:val="33"/>
  </w:num>
  <w:num w:numId="18">
    <w:abstractNumId w:val="16"/>
  </w:num>
  <w:num w:numId="19">
    <w:abstractNumId w:val="27"/>
  </w:num>
  <w:num w:numId="20">
    <w:abstractNumId w:val="38"/>
  </w:num>
  <w:num w:numId="21">
    <w:abstractNumId w:val="35"/>
  </w:num>
  <w:num w:numId="22">
    <w:abstractNumId w:val="44"/>
  </w:num>
  <w:num w:numId="23">
    <w:abstractNumId w:val="20"/>
  </w:num>
  <w:num w:numId="24">
    <w:abstractNumId w:val="41"/>
  </w:num>
  <w:num w:numId="25">
    <w:abstractNumId w:val="3"/>
  </w:num>
  <w:num w:numId="26">
    <w:abstractNumId w:val="42"/>
  </w:num>
  <w:num w:numId="27">
    <w:abstractNumId w:val="30"/>
  </w:num>
  <w:num w:numId="28">
    <w:abstractNumId w:val="6"/>
  </w:num>
  <w:num w:numId="29">
    <w:abstractNumId w:val="43"/>
  </w:num>
  <w:num w:numId="30">
    <w:abstractNumId w:val="15"/>
  </w:num>
  <w:num w:numId="31">
    <w:abstractNumId w:val="22"/>
  </w:num>
  <w:num w:numId="32">
    <w:abstractNumId w:val="1"/>
  </w:num>
  <w:num w:numId="33">
    <w:abstractNumId w:val="14"/>
  </w:num>
  <w:num w:numId="34">
    <w:abstractNumId w:val="19"/>
  </w:num>
  <w:num w:numId="35">
    <w:abstractNumId w:val="39"/>
  </w:num>
  <w:num w:numId="36">
    <w:abstractNumId w:val="28"/>
  </w:num>
  <w:num w:numId="37">
    <w:abstractNumId w:val="37"/>
  </w:num>
  <w:num w:numId="38">
    <w:abstractNumId w:val="5"/>
  </w:num>
  <w:num w:numId="39">
    <w:abstractNumId w:val="45"/>
  </w:num>
  <w:num w:numId="40">
    <w:abstractNumId w:val="34"/>
  </w:num>
  <w:num w:numId="41">
    <w:abstractNumId w:val="29"/>
  </w:num>
  <w:num w:numId="42">
    <w:abstractNumId w:val="10"/>
  </w:num>
  <w:num w:numId="43">
    <w:abstractNumId w:val="24"/>
  </w:num>
  <w:num w:numId="44">
    <w:abstractNumId w:val="23"/>
  </w:num>
  <w:num w:numId="45">
    <w:abstractNumId w:val="11"/>
  </w:num>
  <w:num w:numId="46">
    <w:abstractNumId w:val="13"/>
  </w:num>
  <w:num w:numId="47">
    <w:abstractNumId w:val="26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3F0"/>
    <w:rsid w:val="00016613"/>
    <w:rsid w:val="000168A8"/>
    <w:rsid w:val="00016B8C"/>
    <w:rsid w:val="00020392"/>
    <w:rsid w:val="000235C4"/>
    <w:rsid w:val="000306C4"/>
    <w:rsid w:val="00037202"/>
    <w:rsid w:val="000445DD"/>
    <w:rsid w:val="000463D4"/>
    <w:rsid w:val="00050A7E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34D2"/>
    <w:rsid w:val="000C0E65"/>
    <w:rsid w:val="000C3078"/>
    <w:rsid w:val="000C5CCC"/>
    <w:rsid w:val="000C702D"/>
    <w:rsid w:val="000D4304"/>
    <w:rsid w:val="000E56E2"/>
    <w:rsid w:val="000E5860"/>
    <w:rsid w:val="000E6966"/>
    <w:rsid w:val="00102B72"/>
    <w:rsid w:val="00113E94"/>
    <w:rsid w:val="00113EC3"/>
    <w:rsid w:val="00117039"/>
    <w:rsid w:val="0013357D"/>
    <w:rsid w:val="0014554D"/>
    <w:rsid w:val="00153E2E"/>
    <w:rsid w:val="001551CA"/>
    <w:rsid w:val="0015576B"/>
    <w:rsid w:val="001558A3"/>
    <w:rsid w:val="0016031A"/>
    <w:rsid w:val="001622E8"/>
    <w:rsid w:val="001657DD"/>
    <w:rsid w:val="00165C52"/>
    <w:rsid w:val="00171350"/>
    <w:rsid w:val="00176C2C"/>
    <w:rsid w:val="0018161B"/>
    <w:rsid w:val="001827F9"/>
    <w:rsid w:val="00185868"/>
    <w:rsid w:val="001866DF"/>
    <w:rsid w:val="00191C67"/>
    <w:rsid w:val="001A335E"/>
    <w:rsid w:val="001A6B39"/>
    <w:rsid w:val="001B400E"/>
    <w:rsid w:val="001C207E"/>
    <w:rsid w:val="001C5976"/>
    <w:rsid w:val="001C6D6A"/>
    <w:rsid w:val="001D23AE"/>
    <w:rsid w:val="001D420F"/>
    <w:rsid w:val="001D57FA"/>
    <w:rsid w:val="001E0564"/>
    <w:rsid w:val="001F1F37"/>
    <w:rsid w:val="001F3C24"/>
    <w:rsid w:val="001F558F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59F5"/>
    <w:rsid w:val="00247F7E"/>
    <w:rsid w:val="00252EEF"/>
    <w:rsid w:val="00253DA7"/>
    <w:rsid w:val="00255DEF"/>
    <w:rsid w:val="0027126A"/>
    <w:rsid w:val="002727E3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B7D01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0848"/>
    <w:rsid w:val="003A172E"/>
    <w:rsid w:val="003A2263"/>
    <w:rsid w:val="003B1E7E"/>
    <w:rsid w:val="003C26EE"/>
    <w:rsid w:val="003D7093"/>
    <w:rsid w:val="003D7944"/>
    <w:rsid w:val="003E54B9"/>
    <w:rsid w:val="003F4D6B"/>
    <w:rsid w:val="00401D27"/>
    <w:rsid w:val="00405656"/>
    <w:rsid w:val="0041087E"/>
    <w:rsid w:val="00411A4E"/>
    <w:rsid w:val="00412D85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973A6"/>
    <w:rsid w:val="005A0FEB"/>
    <w:rsid w:val="005A35E8"/>
    <w:rsid w:val="005B5F55"/>
    <w:rsid w:val="005B7D4E"/>
    <w:rsid w:val="005C027A"/>
    <w:rsid w:val="005C2729"/>
    <w:rsid w:val="005C2ACB"/>
    <w:rsid w:val="005D1553"/>
    <w:rsid w:val="005D1BBB"/>
    <w:rsid w:val="005D45F9"/>
    <w:rsid w:val="005E64D2"/>
    <w:rsid w:val="005F1C5C"/>
    <w:rsid w:val="005F4B37"/>
    <w:rsid w:val="005F50CE"/>
    <w:rsid w:val="00601D01"/>
    <w:rsid w:val="006136EC"/>
    <w:rsid w:val="00620636"/>
    <w:rsid w:val="00621B5C"/>
    <w:rsid w:val="00625833"/>
    <w:rsid w:val="00633EB2"/>
    <w:rsid w:val="006351EC"/>
    <w:rsid w:val="00635784"/>
    <w:rsid w:val="00653E40"/>
    <w:rsid w:val="00656A50"/>
    <w:rsid w:val="00661041"/>
    <w:rsid w:val="006625C5"/>
    <w:rsid w:val="00665669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07664"/>
    <w:rsid w:val="0071470D"/>
    <w:rsid w:val="00721CA2"/>
    <w:rsid w:val="00723B03"/>
    <w:rsid w:val="0072774B"/>
    <w:rsid w:val="00736559"/>
    <w:rsid w:val="0074058B"/>
    <w:rsid w:val="0075665F"/>
    <w:rsid w:val="0075685A"/>
    <w:rsid w:val="0076123A"/>
    <w:rsid w:val="00770E6D"/>
    <w:rsid w:val="00774EC0"/>
    <w:rsid w:val="00781ED7"/>
    <w:rsid w:val="007831A3"/>
    <w:rsid w:val="007910FE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05320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2175"/>
    <w:rsid w:val="008734BB"/>
    <w:rsid w:val="008776BD"/>
    <w:rsid w:val="008831B9"/>
    <w:rsid w:val="008A50FC"/>
    <w:rsid w:val="008B7285"/>
    <w:rsid w:val="008C0C1A"/>
    <w:rsid w:val="008F06D4"/>
    <w:rsid w:val="008F7E7E"/>
    <w:rsid w:val="0090649B"/>
    <w:rsid w:val="00911333"/>
    <w:rsid w:val="0092533D"/>
    <w:rsid w:val="00932056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71F82"/>
    <w:rsid w:val="00974C1C"/>
    <w:rsid w:val="00981B49"/>
    <w:rsid w:val="00984D9F"/>
    <w:rsid w:val="009876D6"/>
    <w:rsid w:val="009A48ED"/>
    <w:rsid w:val="009C0B9E"/>
    <w:rsid w:val="009D1520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170E"/>
    <w:rsid w:val="00A64A1B"/>
    <w:rsid w:val="00A729AF"/>
    <w:rsid w:val="00A775EE"/>
    <w:rsid w:val="00A80600"/>
    <w:rsid w:val="00A82029"/>
    <w:rsid w:val="00AA69B3"/>
    <w:rsid w:val="00AA7CCA"/>
    <w:rsid w:val="00AB0217"/>
    <w:rsid w:val="00AC0792"/>
    <w:rsid w:val="00AC2116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5CF7"/>
    <w:rsid w:val="00B170F2"/>
    <w:rsid w:val="00B243FC"/>
    <w:rsid w:val="00B26305"/>
    <w:rsid w:val="00B27BA1"/>
    <w:rsid w:val="00B35469"/>
    <w:rsid w:val="00B37252"/>
    <w:rsid w:val="00B374AC"/>
    <w:rsid w:val="00B4482B"/>
    <w:rsid w:val="00B476BD"/>
    <w:rsid w:val="00B71439"/>
    <w:rsid w:val="00B72CFB"/>
    <w:rsid w:val="00B91026"/>
    <w:rsid w:val="00B956A7"/>
    <w:rsid w:val="00BA3045"/>
    <w:rsid w:val="00BA5FE9"/>
    <w:rsid w:val="00BA648C"/>
    <w:rsid w:val="00BA78CD"/>
    <w:rsid w:val="00BB2DB3"/>
    <w:rsid w:val="00BB5464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21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7732A"/>
    <w:rsid w:val="00D80694"/>
    <w:rsid w:val="00D83EF0"/>
    <w:rsid w:val="00D84669"/>
    <w:rsid w:val="00D9257B"/>
    <w:rsid w:val="00D93351"/>
    <w:rsid w:val="00DA4D8B"/>
    <w:rsid w:val="00DA6F17"/>
    <w:rsid w:val="00DA7397"/>
    <w:rsid w:val="00DB1AEE"/>
    <w:rsid w:val="00DC42AE"/>
    <w:rsid w:val="00DD2CB6"/>
    <w:rsid w:val="00DE0DD7"/>
    <w:rsid w:val="00DF0FE0"/>
    <w:rsid w:val="00DF1FB5"/>
    <w:rsid w:val="00DF23A0"/>
    <w:rsid w:val="00E018EC"/>
    <w:rsid w:val="00E07F72"/>
    <w:rsid w:val="00E118D0"/>
    <w:rsid w:val="00E22FD9"/>
    <w:rsid w:val="00E273C6"/>
    <w:rsid w:val="00E32DFA"/>
    <w:rsid w:val="00E40971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3481"/>
    <w:rsid w:val="00ED4979"/>
    <w:rsid w:val="00ED4C5F"/>
    <w:rsid w:val="00ED69E0"/>
    <w:rsid w:val="00ED7716"/>
    <w:rsid w:val="00EF31B5"/>
    <w:rsid w:val="00F07ACD"/>
    <w:rsid w:val="00F14B94"/>
    <w:rsid w:val="00F26BBC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FA6"/>
    <w:rsid w:val="00F76E93"/>
    <w:rsid w:val="00F80A29"/>
    <w:rsid w:val="00F831A3"/>
    <w:rsid w:val="00F83237"/>
    <w:rsid w:val="00F840C5"/>
    <w:rsid w:val="00F9382D"/>
    <w:rsid w:val="00FA11BA"/>
    <w:rsid w:val="00FA2A67"/>
    <w:rsid w:val="00FB2A97"/>
    <w:rsid w:val="00FB2CB4"/>
    <w:rsid w:val="00FC2751"/>
    <w:rsid w:val="00FC3124"/>
    <w:rsid w:val="00FC3CE6"/>
    <w:rsid w:val="00FC573B"/>
    <w:rsid w:val="00FC680A"/>
    <w:rsid w:val="00FD7EF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6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hshighland.feedback@nhs.sco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llian.Grant5@nhs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e.Bussell2@nhs.sc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highland.scot.nhs.uk/health-and-wellbeing/vaccination/coronavirus-covid-19-and-flu-vaccin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C011-559C-4F46-BC9A-60B742E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4</cp:revision>
  <dcterms:created xsi:type="dcterms:W3CDTF">2023-01-26T13:49:00Z</dcterms:created>
  <dcterms:modified xsi:type="dcterms:W3CDTF">2023-01-27T10:34:00Z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